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9F7" w:rsidRDefault="00F159F7" w:rsidP="00F159F7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159F7" w:rsidRDefault="00F159F7" w:rsidP="00F159F7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F159F7" w:rsidRPr="00F159F7" w:rsidRDefault="00360041" w:rsidP="00F159F7">
      <w:pPr>
        <w:widowControl w:val="0"/>
        <w:suppressAutoHyphens/>
        <w:spacing w:after="0" w:line="240" w:lineRule="auto"/>
        <w:contextualSpacing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 xml:space="preserve">                                          </w:t>
      </w:r>
      <w:r w:rsidR="00F159F7" w:rsidRPr="00F159F7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АДМИНИСТРАЦИЯ ГОРОДА ТОМСКА</w:t>
      </w:r>
    </w:p>
    <w:p w:rsidR="00F159F7" w:rsidRPr="00F159F7" w:rsidRDefault="00F159F7" w:rsidP="00F159F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F159F7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ДЕПАРТАМЕНТ ОБРАЗОВАНИЯ</w:t>
      </w:r>
    </w:p>
    <w:p w:rsidR="00F159F7" w:rsidRPr="00F159F7" w:rsidRDefault="00F159F7" w:rsidP="00F159F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F159F7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F159F7" w:rsidRPr="00F159F7" w:rsidRDefault="00F159F7" w:rsidP="00F159F7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sz w:val="28"/>
          <w:szCs w:val="28"/>
          <w:lang w:eastAsia="hi-IN" w:bidi="hi-IN"/>
        </w:rPr>
      </w:pPr>
      <w:r w:rsidRPr="00F159F7"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:rsidR="00F159F7" w:rsidRPr="00F159F7" w:rsidRDefault="001B4455" w:rsidP="00F159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1ED807B" wp14:editId="6F66D389">
            <wp:extent cx="5939790" cy="1797493"/>
            <wp:effectExtent l="0" t="0" r="3810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9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159F7" w:rsidRPr="00F159F7" w:rsidRDefault="00F159F7" w:rsidP="00F159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159F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F159F7" w:rsidRPr="00F159F7" w:rsidRDefault="00F159F7" w:rsidP="00F159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159F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ФАКУЛЬТАТИВНОГО КУРСА</w:t>
      </w:r>
    </w:p>
    <w:p w:rsidR="00F159F7" w:rsidRPr="005D5A58" w:rsidRDefault="00F159F7" w:rsidP="00F159F7">
      <w:pPr>
        <w:widowControl w:val="0"/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5A58">
        <w:rPr>
          <w:rFonts w:ascii="Times New Roman" w:eastAsia="Calibri" w:hAnsi="Times New Roman" w:cs="Times New Roman"/>
          <w:sz w:val="28"/>
          <w:szCs w:val="28"/>
        </w:rPr>
        <w:t>для обучающихся с задержкой психического развития</w:t>
      </w:r>
    </w:p>
    <w:p w:rsidR="00F159F7" w:rsidRPr="005D5A58" w:rsidRDefault="00F159F7" w:rsidP="00F159F7">
      <w:pPr>
        <w:spacing w:after="160" w:line="259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D5A58">
        <w:rPr>
          <w:rFonts w:ascii="Times New Roman" w:eastAsia="Calibri" w:hAnsi="Times New Roman" w:cs="Times New Roman"/>
          <w:sz w:val="28"/>
          <w:szCs w:val="28"/>
        </w:rPr>
        <w:t xml:space="preserve"> вариант7.1, 7.2,</w:t>
      </w:r>
    </w:p>
    <w:p w:rsidR="00F159F7" w:rsidRPr="00F159F7" w:rsidRDefault="00F159F7" w:rsidP="00F159F7">
      <w:pPr>
        <w:spacing w:after="160" w:line="259" w:lineRule="auto"/>
        <w:jc w:val="center"/>
        <w:rPr>
          <w:rFonts w:ascii="Calibri" w:eastAsia="Calibri" w:hAnsi="Calibri" w:cs="Times New Roman"/>
          <w:b/>
          <w:sz w:val="40"/>
          <w:szCs w:val="40"/>
        </w:rPr>
      </w:pPr>
    </w:p>
    <w:p w:rsidR="00F159F7" w:rsidRPr="00F159F7" w:rsidRDefault="00F159F7" w:rsidP="00F159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tbl>
      <w:tblPr>
        <w:tblW w:w="9793" w:type="dxa"/>
        <w:tblInd w:w="521" w:type="dxa"/>
        <w:tblLook w:val="04A0" w:firstRow="1" w:lastRow="0" w:firstColumn="1" w:lastColumn="0" w:noHBand="0" w:noVBand="1"/>
      </w:tblPr>
      <w:tblGrid>
        <w:gridCol w:w="5341"/>
        <w:gridCol w:w="4452"/>
      </w:tblGrid>
      <w:tr w:rsidR="00F159F7" w:rsidRPr="00F159F7" w:rsidTr="008E6509">
        <w:tc>
          <w:tcPr>
            <w:tcW w:w="5341" w:type="dxa"/>
          </w:tcPr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 (всего за год)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 (в неделю)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составлена на основе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>Год написания программы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                </w:t>
            </w:r>
          </w:p>
        </w:tc>
        <w:tc>
          <w:tcPr>
            <w:tcW w:w="4452" w:type="dxa"/>
            <w:hideMark/>
          </w:tcPr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примерной  программы основного общего образования по русскому языку, 5-9 классы: авторы </w:t>
            </w:r>
            <w:proofErr w:type="spellStart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>М.Т.Баранов</w:t>
            </w:r>
            <w:proofErr w:type="spellEnd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>Т.А.Ладыженская</w:t>
            </w:r>
            <w:proofErr w:type="spellEnd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>Н.М.Шанский</w:t>
            </w:r>
            <w:proofErr w:type="spellEnd"/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М.: Просвещение, 2015</w:t>
            </w:r>
          </w:p>
          <w:p w:rsidR="00F159F7" w:rsidRPr="00F159F7" w:rsidRDefault="00F159F7" w:rsidP="00F159F7">
            <w:pPr>
              <w:spacing w:after="0" w:line="240" w:lineRule="auto"/>
              <w:ind w:left="47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9F7" w:rsidRPr="00F159F7" w:rsidRDefault="00F159F7" w:rsidP="00F159F7">
            <w:pPr>
              <w:spacing w:after="0" w:line="240" w:lineRule="auto"/>
              <w:ind w:left="47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59F7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F159F7" w:rsidRPr="00F159F7" w:rsidRDefault="00F159F7" w:rsidP="00F159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Середенко Е.В.</w:t>
            </w:r>
          </w:p>
        </w:tc>
      </w:tr>
    </w:tbl>
    <w:p w:rsidR="00F159F7" w:rsidRPr="00F159F7" w:rsidRDefault="00F159F7" w:rsidP="00F159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9F7" w:rsidRPr="00F159F7" w:rsidRDefault="00F159F7" w:rsidP="00F159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9F7" w:rsidRPr="00F159F7" w:rsidRDefault="00F159F7" w:rsidP="00F159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9F7" w:rsidRPr="00F159F7" w:rsidRDefault="00F159F7" w:rsidP="00F159F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59F7" w:rsidRPr="00F159F7" w:rsidRDefault="00F159F7" w:rsidP="00F159F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59F7" w:rsidRPr="00BB27DE" w:rsidRDefault="00F159F7" w:rsidP="00BB27DE">
      <w:pPr>
        <w:suppressAutoHyphens/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F159F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2020 – 2021 учебный год</w:t>
      </w:r>
    </w:p>
    <w:p w:rsidR="00F159F7" w:rsidRPr="00F159F7" w:rsidRDefault="00F159F7" w:rsidP="00F159F7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ПОЯСНИТЕЛЬНАЯ ЗАПИСКА</w:t>
      </w:r>
    </w:p>
    <w:p w:rsidR="00F159F7" w:rsidRPr="00F159F7" w:rsidRDefault="00F159F7" w:rsidP="00F159F7">
      <w:pPr>
        <w:spacing w:after="0" w:line="240" w:lineRule="auto"/>
        <w:ind w:left="66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Рабочая программа факультативного курса «Вопросы синтаксиса и пунктуации» составлена на основании следующих нормативно-правовых документов: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Федеральный закон от 29 декабря 2012 года № 273 ФЗ «Об образовании в Российской Федерации» (в редакции  изменений и дополнений); 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F7">
        <w:rPr>
          <w:rFonts w:ascii="Times New Roman" w:eastAsia="Times New Roman" w:hAnsi="Times New Roman" w:cs="Times New Roman"/>
          <w:bCs/>
          <w:sz w:val="24"/>
          <w:szCs w:val="24"/>
        </w:rPr>
        <w:t>ФГОС ООО</w:t>
      </w:r>
      <w:r w:rsidRPr="00F159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159F7">
        <w:rPr>
          <w:rFonts w:ascii="Times New Roman" w:eastAsia="Times New Roman" w:hAnsi="Times New Roman" w:cs="Times New Roman"/>
          <w:sz w:val="24"/>
          <w:szCs w:val="24"/>
        </w:rPr>
        <w:t xml:space="preserve">(утверждены приказом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</w:rPr>
        <w:t xml:space="preserve"> России </w:t>
      </w:r>
      <w:r w:rsidRPr="00F159F7">
        <w:rPr>
          <w:rFonts w:ascii="Times New Roman" w:eastAsia="Arial Unicode MS" w:hAnsi="Times New Roman" w:cs="Times New Roman"/>
          <w:color w:val="000000"/>
          <w:sz w:val="24"/>
          <w:szCs w:val="24"/>
        </w:rPr>
        <w:t>от 17.12.2010 № 1897</w:t>
      </w:r>
      <w:r w:rsidRPr="00F159F7">
        <w:rPr>
          <w:rFonts w:ascii="Times New Roman" w:eastAsia="Times New Roman" w:hAnsi="Times New Roman" w:cs="Times New Roman"/>
          <w:sz w:val="24"/>
          <w:szCs w:val="24"/>
        </w:rPr>
        <w:t>) с изменениями;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</w:rPr>
        <w:t xml:space="preserve">Концепция духовно-нравственного развития и воспитания гражданина России/ под ред. </w:t>
      </w:r>
      <w:proofErr w:type="spellStart"/>
      <w:r w:rsidRPr="00F159F7">
        <w:rPr>
          <w:rFonts w:ascii="Times New Roman" w:eastAsia="Calibri" w:hAnsi="Times New Roman" w:cs="Times New Roman"/>
        </w:rPr>
        <w:t>А.Я.Данилюка</w:t>
      </w:r>
      <w:proofErr w:type="spellEnd"/>
      <w:r w:rsidRPr="00F159F7">
        <w:rPr>
          <w:rFonts w:ascii="Times New Roman" w:eastAsia="Calibri" w:hAnsi="Times New Roman" w:cs="Times New Roman"/>
        </w:rPr>
        <w:t xml:space="preserve">, </w:t>
      </w:r>
      <w:proofErr w:type="spellStart"/>
      <w:r w:rsidRPr="00F159F7">
        <w:rPr>
          <w:rFonts w:ascii="Times New Roman" w:eastAsia="Calibri" w:hAnsi="Times New Roman" w:cs="Times New Roman"/>
        </w:rPr>
        <w:t>А.М.Кондакова</w:t>
      </w:r>
      <w:proofErr w:type="spellEnd"/>
      <w:r w:rsidRPr="00F159F7">
        <w:rPr>
          <w:rFonts w:ascii="Times New Roman" w:eastAsia="Calibri" w:hAnsi="Times New Roman" w:cs="Times New Roman"/>
        </w:rPr>
        <w:t xml:space="preserve">, </w:t>
      </w:r>
      <w:proofErr w:type="spellStart"/>
      <w:r w:rsidRPr="00F159F7">
        <w:rPr>
          <w:rFonts w:ascii="Times New Roman" w:eastAsia="Calibri" w:hAnsi="Times New Roman" w:cs="Times New Roman"/>
        </w:rPr>
        <w:t>В.А.Тишкова</w:t>
      </w:r>
      <w:proofErr w:type="spellEnd"/>
      <w:r w:rsidRPr="00F159F7">
        <w:rPr>
          <w:rFonts w:ascii="Times New Roman" w:eastAsia="Calibri" w:hAnsi="Times New Roman" w:cs="Times New Roman"/>
        </w:rPr>
        <w:t xml:space="preserve">; Москва, «Просвещение», 2009 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</w:rPr>
        <w:t>Концепция программы поддержки детского и юношеского чтения в Российской Федерации (утверждена распоряжением Правительства Российской Федерации от 3 июня 2017 г.  № 1155-р);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Стратегия развития воспитания в Российской Федерации на период до 2025 года (Распоряжение Правительства РФ от 29.05.2015 № 996-р);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Постановление Главного государственного санитарного врача Российской Федерации от 29 декабря 2010 г. № 189, с изменениями);</w:t>
      </w:r>
    </w:p>
    <w:p w:rsidR="00F159F7" w:rsidRP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России от 4 октября 2010 г. № 986);</w:t>
      </w:r>
    </w:p>
    <w:p w:rsidR="00F159F7" w:rsidRDefault="00F159F7" w:rsidP="00F159F7">
      <w:pPr>
        <w:numPr>
          <w:ilvl w:val="0"/>
          <w:numId w:val="5"/>
        </w:numPr>
        <w:spacing w:after="0" w:line="259" w:lineRule="auto"/>
        <w:ind w:left="1134" w:hanging="28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  <w:r w:rsidRPr="00F159F7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  <w:t>Основная общеобразовательная программа начального общего образования МАОУ ООШ № 27 им. Г.Н. Ворошилова г. Томска. (Приказ № 183-о/д от 01.09.2020 г.);</w:t>
      </w:r>
    </w:p>
    <w:p w:rsidR="005D5A58" w:rsidRPr="005D5A58" w:rsidRDefault="005D5A58" w:rsidP="005D5A58">
      <w:pPr>
        <w:numPr>
          <w:ilvl w:val="0"/>
          <w:numId w:val="5"/>
        </w:numPr>
        <w:spacing w:after="0" w:line="259" w:lineRule="auto"/>
        <w:ind w:left="1134" w:hanging="28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  <w:r w:rsidRPr="005D5A58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  <w:t xml:space="preserve">АООП ООО обучающихся с задержкой психического </w:t>
      </w:r>
      <w:proofErr w:type="gramStart"/>
      <w:r w:rsidRPr="005D5A58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  <w:t>развития  МАОУ</w:t>
      </w:r>
      <w:proofErr w:type="gramEnd"/>
      <w:r w:rsidRPr="005D5A58"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  <w:t xml:space="preserve"> ООШ № 27 им. Г. Н. Ворошилова г. Томска (Вариант 7.1,7.2) (Протокол № 1 от 28.08.2020г. Приказ № 183-о/д от 01.09.2020г.)</w:t>
      </w:r>
    </w:p>
    <w:p w:rsidR="005D5A58" w:rsidRDefault="005D5A58" w:rsidP="005D5A58">
      <w:pPr>
        <w:spacing w:after="0" w:line="259" w:lineRule="auto"/>
        <w:ind w:left="113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Default="00F159F7" w:rsidP="00F159F7">
      <w:pPr>
        <w:spacing w:after="0" w:line="259" w:lineRule="auto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Pr="00F159F7" w:rsidRDefault="00F159F7" w:rsidP="00F159F7">
      <w:pPr>
        <w:spacing w:after="0" w:line="259" w:lineRule="auto"/>
        <w:ind w:left="1134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  <w:lang w:eastAsia="ru-RU"/>
        </w:rPr>
      </w:pPr>
    </w:p>
    <w:p w:rsidR="00F159F7" w:rsidRPr="00F159F7" w:rsidRDefault="00F159F7" w:rsidP="00F159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Calibri" w:hAnsi="Times New Roman" w:cs="Times New Roman"/>
          <w:b/>
          <w:sz w:val="24"/>
          <w:szCs w:val="24"/>
        </w:rPr>
        <w:t>Основной целью</w:t>
      </w: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программы (вариант 7.1, 7.2)</w:t>
      </w:r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является:</w:t>
      </w:r>
    </w:p>
    <w:p w:rsidR="00F159F7" w:rsidRPr="00F159F7" w:rsidRDefault="00F159F7" w:rsidP="00F159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систематизация знаний о синтаксисе и пунктуации простого предложения;</w:t>
      </w:r>
    </w:p>
    <w:p w:rsidR="00F159F7" w:rsidRPr="00F159F7" w:rsidRDefault="00F159F7" w:rsidP="00F159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коммуникативно-речевой культуры;</w:t>
      </w:r>
    </w:p>
    <w:p w:rsidR="00F159F7" w:rsidRPr="00F159F7" w:rsidRDefault="00F159F7" w:rsidP="00F159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общелингвистического и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культуроведческого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кругозора учащихся.</w:t>
      </w:r>
    </w:p>
    <w:p w:rsidR="00F159F7" w:rsidRPr="00F159F7" w:rsidRDefault="00F159F7" w:rsidP="00F159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9F7" w:rsidRPr="00F159F7" w:rsidRDefault="00F159F7" w:rsidP="00F159F7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b/>
          <w:sz w:val="24"/>
          <w:szCs w:val="24"/>
        </w:rPr>
        <w:t xml:space="preserve">  Основные направления коррекционной работы: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коррекционная помощь в овладении базовым содержанием предмета;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нарушения устной и письменной речи;</w:t>
      </w:r>
    </w:p>
    <w:p w:rsidR="00F159F7" w:rsidRPr="00F159F7" w:rsidRDefault="00F159F7" w:rsidP="00F159F7">
      <w:pPr>
        <w:tabs>
          <w:tab w:val="left" w:pos="142"/>
        </w:tabs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непрерывности коррекционно-развивающего процесса.</w:t>
      </w:r>
    </w:p>
    <w:p w:rsidR="00F159F7" w:rsidRPr="00F159F7" w:rsidRDefault="00F159F7" w:rsidP="00F159F7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159F7">
        <w:rPr>
          <w:rFonts w:ascii="Times New Roman" w:eastAsia="Calibri" w:hAnsi="Times New Roman" w:cs="Times New Roman"/>
          <w:b/>
          <w:i/>
          <w:sz w:val="24"/>
          <w:szCs w:val="24"/>
        </w:rPr>
        <w:t>Коррекционные задачи:</w:t>
      </w:r>
    </w:p>
    <w:p w:rsidR="00F159F7" w:rsidRPr="00F159F7" w:rsidRDefault="00F159F7" w:rsidP="00F159F7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оказывать коррекционную помощь в овладении базовым содержанием предмета;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корректировать нарушения устной и письменной речи, осуществлять профилактику нарушений чтения и письма;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−</w:t>
      </w:r>
      <w:r w:rsidRPr="00F159F7">
        <w:rPr>
          <w:rFonts w:ascii="Times New Roman" w:eastAsia="TimesNewRomanPS-BoldMT" w:hAnsi="Times New Roman" w:cs="Times New Roman"/>
          <w:bCs/>
          <w:sz w:val="24"/>
          <w:szCs w:val="24"/>
        </w:rPr>
        <w:t xml:space="preserve"> </w:t>
      </w:r>
      <w:r w:rsidRPr="00F159F7">
        <w:rPr>
          <w:rFonts w:ascii="Times New Roman" w:eastAsia="Calibri" w:hAnsi="Times New Roman" w:cs="Times New Roman"/>
          <w:color w:val="000000"/>
          <w:sz w:val="24"/>
          <w:szCs w:val="24"/>
        </w:rPr>
        <w:t>обеспечивать непрерывность коррекционно-развивающего процесса.</w:t>
      </w:r>
    </w:p>
    <w:p w:rsidR="00F159F7" w:rsidRPr="00F159F7" w:rsidRDefault="00F159F7" w:rsidP="00F159F7">
      <w:pPr>
        <w:spacing w:after="160" w:line="259" w:lineRule="auto"/>
        <w:jc w:val="both"/>
        <w:rPr>
          <w:rFonts w:ascii="Calibri" w:eastAsia="Calibri" w:hAnsi="Calibri" w:cs="Times New Roman"/>
          <w:color w:val="000000"/>
        </w:rPr>
      </w:pPr>
      <w:r w:rsidRPr="00F159F7">
        <w:rPr>
          <w:rFonts w:ascii="Calibri" w:eastAsia="Calibri" w:hAnsi="Calibri" w:cs="Times New Roman"/>
          <w:color w:val="000000"/>
        </w:rPr>
        <w:t xml:space="preserve">        </w:t>
      </w:r>
    </w:p>
    <w:p w:rsidR="00F159F7" w:rsidRPr="00F159F7" w:rsidRDefault="00F159F7" w:rsidP="00F159F7">
      <w:pPr>
        <w:spacing w:after="160" w:line="259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F159F7">
        <w:rPr>
          <w:rFonts w:ascii="Calibri" w:eastAsia="Calibri" w:hAnsi="Calibri" w:cs="Times New Roman"/>
          <w:b/>
          <w:bCs/>
          <w:i/>
        </w:rPr>
        <w:t xml:space="preserve"> </w:t>
      </w:r>
      <w:r w:rsidRPr="00F159F7">
        <w:rPr>
          <w:rFonts w:ascii="Calibri" w:eastAsia="Calibri" w:hAnsi="Calibri" w:cs="Times New Roman"/>
          <w:b/>
          <w:bCs/>
          <w:i/>
        </w:rPr>
        <w:tab/>
      </w:r>
      <w:proofErr w:type="gramStart"/>
      <w:r w:rsidRPr="00F159F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Дифференцированная  помощь</w:t>
      </w:r>
      <w:proofErr w:type="gramEnd"/>
      <w:r w:rsidRPr="00F159F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для обучающихся: 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инструкция учителя для освоения работы с материалом;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переконструирование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содержания учебного материала с ориентацией на зону ближайшего развития ученика;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опора на жизненный опыт ребёнка;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итог выступления обучающихся по алгоритму для обсуждения анализа ответа;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включение разнообразных индивидуальных форм преподнесения заданий;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использование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F159F7" w:rsidRPr="00F159F7" w:rsidRDefault="00F159F7" w:rsidP="00F159F7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:rsidR="00F159F7" w:rsidRPr="00F159F7" w:rsidRDefault="00F159F7" w:rsidP="00F159F7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59F7" w:rsidRPr="00F159F7" w:rsidRDefault="00F159F7" w:rsidP="00F159F7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на основе «Программы по русскому языку для общеобразовательных учреждений для 5-9 классов» (авторы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М.Т.Баранов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Т.А.Ладыженская</w:t>
      </w:r>
      <w:proofErr w:type="spellEnd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9F7">
        <w:rPr>
          <w:rFonts w:ascii="Times New Roman" w:eastAsia="Times New Roman" w:hAnsi="Times New Roman" w:cs="Times New Roman"/>
          <w:sz w:val="24"/>
          <w:szCs w:val="24"/>
          <w:lang w:eastAsia="ru-RU"/>
        </w:rPr>
        <w:t>Н.М.Шанский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F159F7" w:rsidRPr="00F159F7" w:rsidRDefault="00F159F7" w:rsidP="00F159F7">
      <w:pPr>
        <w:autoSpaceDE w:val="0"/>
        <w:autoSpaceDN w:val="0"/>
        <w:adjustRightInd w:val="0"/>
        <w:spacing w:after="16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159F7">
        <w:rPr>
          <w:rFonts w:ascii="Times New Roman" w:eastAsia="Calibri" w:hAnsi="Times New Roman" w:cs="Times New Roman"/>
          <w:iCs/>
          <w:sz w:val="24"/>
          <w:szCs w:val="24"/>
        </w:rPr>
        <w:t>Програ</w:t>
      </w:r>
      <w:r w:rsidR="00BB27DE">
        <w:rPr>
          <w:rFonts w:ascii="Times New Roman" w:eastAsia="Calibri" w:hAnsi="Times New Roman" w:cs="Times New Roman"/>
          <w:iCs/>
          <w:sz w:val="24"/>
          <w:szCs w:val="24"/>
        </w:rPr>
        <w:t>мма составлена для обучающихся 8</w:t>
      </w:r>
      <w:r w:rsidRPr="00F159F7">
        <w:rPr>
          <w:rFonts w:ascii="Times New Roman" w:eastAsia="Calibri" w:hAnsi="Times New Roman" w:cs="Times New Roman"/>
          <w:iCs/>
          <w:sz w:val="24"/>
          <w:szCs w:val="24"/>
        </w:rPr>
        <w:t xml:space="preserve"> классов, рассчитана на </w:t>
      </w:r>
      <w:r w:rsidRPr="00F159F7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II</w:t>
      </w:r>
      <w:r w:rsidRPr="00F159F7">
        <w:rPr>
          <w:rFonts w:ascii="Times New Roman" w:eastAsia="Calibri" w:hAnsi="Times New Roman" w:cs="Times New Roman"/>
          <w:iCs/>
          <w:sz w:val="24"/>
          <w:szCs w:val="24"/>
        </w:rPr>
        <w:t xml:space="preserve"> полугодие обучения: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в неделю 1 час, всего 17 часов.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59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результаты: 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lastRenderedPageBreak/>
        <w:t>Предполагается, что по окончании изучения данного курса учащиеся должны  овладеть следующими умениями:</w:t>
      </w:r>
    </w:p>
    <w:p w:rsidR="00F159F7" w:rsidRPr="00F159F7" w:rsidRDefault="00F159F7" w:rsidP="00F15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находить в предложении смысловые отрезки, которые необходимо отделять / выделять знаками препинания; обосновывать выбор знаков препинания и расставлять их в предложениях на основе изученных правил;</w:t>
      </w:r>
    </w:p>
    <w:p w:rsidR="00F159F7" w:rsidRDefault="00F159F7" w:rsidP="00F159F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ставить знаки препинания в простых предложениях с однородными членами, при обособленных второстепенных и уточняющих членах предложения, в предложениях с прямой и косвенной речью, при цитировании, при обращении, междометиях, вводных словах и вставных конструкциях, наконец, ставить ти</w:t>
      </w:r>
      <w:r>
        <w:rPr>
          <w:rFonts w:ascii="Times New Roman" w:eastAsia="Calibri" w:hAnsi="Times New Roman" w:cs="Times New Roman"/>
          <w:sz w:val="24"/>
          <w:szCs w:val="24"/>
        </w:rPr>
        <w:t>ре между подлежащим и сказуемым.</w:t>
      </w: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ind w:left="1560" w:hanging="15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59F7">
        <w:rPr>
          <w:rFonts w:ascii="Times New Roman" w:eastAsia="Calibri" w:hAnsi="Times New Roman" w:cs="Times New Roman"/>
          <w:b/>
          <w:bCs/>
          <w:sz w:val="24"/>
          <w:szCs w:val="24"/>
        </w:rPr>
        <w:t>Тематический план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6"/>
        <w:gridCol w:w="6537"/>
        <w:gridCol w:w="1977"/>
      </w:tblGrid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 Основные понятия синтаксиса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</w:p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Знаки препинания в конце и в начале предложения.  Знаки, прерывающие предложение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4, 5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 Знаки препинания в простом предложении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6,7,8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 Знаки препинания при однородных членах предложения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 Знаки препинания при повторяющихся членах предложения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10,11,12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  Знаки препинания при обособленных членах предложения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7. Знаки препинания при ограничительно-выделительных оборотах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  Знаки препинания при вводных и вставных конструкциях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16,17</w:t>
            </w: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ind w:firstLine="1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9. Знаки препинания при обращениях, междометиях, частицах, утвердительных, отрицательных и вопросительно-восклицательных словах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159F7" w:rsidRPr="00F159F7" w:rsidTr="008E6509">
        <w:trPr>
          <w:jc w:val="center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9F7" w:rsidRPr="00F159F7" w:rsidRDefault="00F159F7" w:rsidP="00F159F7">
            <w:pPr>
              <w:shd w:val="clear" w:color="auto" w:fill="FFFFFF"/>
              <w:spacing w:before="30" w:after="3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9F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</w:tbl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center"/>
        <w:rPr>
          <w:rFonts w:ascii="Times New Roman" w:eastAsia="Calibri" w:hAnsi="Times New Roman" w:cs="Times New Roman"/>
          <w:b/>
          <w:color w:val="404040"/>
          <w:sz w:val="24"/>
          <w:szCs w:val="24"/>
        </w:rPr>
      </w:pPr>
      <w:r w:rsidRPr="00F159F7">
        <w:rPr>
          <w:rFonts w:ascii="Times New Roman" w:eastAsia="Calibri" w:hAnsi="Times New Roman" w:cs="Times New Roman"/>
          <w:b/>
          <w:color w:val="404040"/>
          <w:sz w:val="24"/>
          <w:szCs w:val="24"/>
        </w:rPr>
        <w:t>Содержание курса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center"/>
        <w:rPr>
          <w:rFonts w:ascii="Times New Roman" w:eastAsia="Calibri" w:hAnsi="Times New Roman" w:cs="Times New Roman"/>
          <w:b/>
          <w:color w:val="404040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Введение. Понятие синтаксиса. Основные единицы синтаксиса.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синтаксиса.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Знаки препинания в конце и в начале предложения.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Знаки препинания в простом предложении (обобщение теоретического материала о простом предложении).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Знаки препинания при однородных членах (обобщение теоретического материала о однородных членах предложения, </w:t>
      </w:r>
      <w:r w:rsidRPr="00F159F7">
        <w:rPr>
          <w:rFonts w:ascii="OpenSans" w:eastAsia="Calibri" w:hAnsi="OpenSans" w:cs="Times New Roman"/>
          <w:color w:val="000000"/>
          <w:sz w:val="24"/>
          <w:szCs w:val="24"/>
          <w:shd w:val="clear" w:color="auto" w:fill="FFFFFF"/>
        </w:rPr>
        <w:t>соблюдение правильной интонации при чтении предложений с однородными членами, обоснование постановки знаков препинания при</w:t>
      </w:r>
      <w:r w:rsidRPr="00F159F7">
        <w:rPr>
          <w:rFonts w:ascii="OpenSans" w:eastAsia="Calibri" w:hAnsi="OpenSans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F159F7">
        <w:rPr>
          <w:rFonts w:ascii="OpenSans" w:eastAsia="Calibri" w:hAnsi="OpenSans" w:cs="Times New Roman"/>
          <w:b/>
          <w:bCs/>
          <w:sz w:val="24"/>
          <w:szCs w:val="24"/>
          <w:shd w:val="clear" w:color="auto" w:fill="FFFFFF"/>
        </w:rPr>
        <w:t>однородных членах предложения</w:t>
      </w: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Знаки препинания при повторяющихся членах предложения.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Знаки препинания при обособленных членах предложения</w:t>
      </w:r>
      <w:r w:rsidRPr="00F159F7">
        <w:rPr>
          <w:rFonts w:ascii="Arial Narrow" w:eastAsia="Calibri" w:hAnsi="Arial Narrow" w:cs="Times New Roman"/>
          <w:color w:val="000000"/>
          <w:sz w:val="24"/>
          <w:szCs w:val="24"/>
          <w:shd w:val="clear" w:color="auto" w:fill="F5F5F5"/>
        </w:rPr>
        <w:t xml:space="preserve"> (</w:t>
      </w: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повторение деепричастного оборота, причастного оборота и знаков препинания при них; вспомнить, что такое обстоятельство и определения, когда они обособляются; научиться находить в тексте обособленные определения и обстоятельства; повторить обособление уточняющих членов предложения)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Знаки препинания при ограничительно- выделительных оборотах.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>Знаки препинания при вводных и вставных конструкциях (развитие умения видеть вставные конструкции и обосновать свой выбор при постановке знаков препинания).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OpenSans" w:eastAsia="Calibri" w:hAnsi="OpenSans" w:cs="Times New Roman"/>
          <w:sz w:val="24"/>
          <w:szCs w:val="24"/>
          <w:shd w:val="clear" w:color="auto" w:fill="FFFFFF"/>
        </w:rPr>
      </w:pPr>
      <w:r w:rsidRPr="00F159F7">
        <w:rPr>
          <w:rFonts w:ascii="OpenSans" w:eastAsia="Calibri" w:hAnsi="OpenSans" w:cs="Times New Roman"/>
          <w:sz w:val="24"/>
          <w:szCs w:val="24"/>
          <w:shd w:val="clear" w:color="auto" w:fill="FFFFFF"/>
        </w:rPr>
        <w:t xml:space="preserve"> Знаки препинания при обращениях, междометиях, частицах (формирование навыка грамотно пунктуационно оформлять указанные конструкции в письменной речи).</w:t>
      </w:r>
    </w:p>
    <w:p w:rsid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27DE" w:rsidRPr="00F159F7" w:rsidRDefault="00BB27DE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F159F7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159F7" w:rsidRPr="00F159F7" w:rsidRDefault="00F159F7" w:rsidP="00BB27DE">
      <w:pPr>
        <w:shd w:val="clear" w:color="auto" w:fill="FFFFFF"/>
        <w:spacing w:before="30" w:after="3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ЛИТЕРАТУРА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Баранов М.Т.,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Костяева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Т.А.. Русский язык. Справочные материалы. М.: 2006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Богданова Г.А. Тестовые задания по русскому языку. 8 класс. Пособие для учащихся. 2-е издание. М.: Просвещение, 2008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Влодавская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Е.А. Контрольные и проверочные работы по русскому языку. 8 класс. М.: Издательство «Экзамен», 2005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Воробьева К.В., Сергеева Е.В. Тестовые задания по русскому языку. Подготовка к ЕГЭ. 5 – 9 класс. СПб.: «САГА», «Азбука-классика», 2005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Демина М.В., Петухова Н.Н. Диктанты по русскому языку. 8 класс. М.: Издательство «Экзамен», 2008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Капинос В.И.,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Пучкова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Л.И., Федорова В.А.,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Гостева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Ю.Н.,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Цыбулько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И.П. Тесты. Русский язык: Синтаксис. Текст. 8 – 9 классы. Учебно-методическое пособие.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М.:Дрофа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>, 2003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Постникова И.И. , Зинченко Т.Н.,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Моранькова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М.П., Подгаецкая И.М. Это непростое простое предложение. Книга для учащихся. М.: Просвещение, 1985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Валгина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Н.С., </w:t>
      </w: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Светлышева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В.Н. Орфография и пунктуация. Справочник. М.: Высшая школа, 1996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9F7">
        <w:rPr>
          <w:rFonts w:ascii="Times New Roman" w:eastAsia="Calibri" w:hAnsi="Times New Roman" w:cs="Times New Roman"/>
          <w:sz w:val="24"/>
          <w:szCs w:val="24"/>
        </w:rPr>
        <w:t>Розенталь Д.Э. Справочник по русскому языку. Орфография и пунктуация. М.: Издательский дом «ОНИКС 21 век»: Мир и Образование, 2002</w:t>
      </w:r>
    </w:p>
    <w:p w:rsidR="00F159F7" w:rsidRPr="00F159F7" w:rsidRDefault="00F159F7" w:rsidP="00F159F7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159F7">
        <w:rPr>
          <w:rFonts w:ascii="Times New Roman" w:eastAsia="Calibri" w:hAnsi="Times New Roman" w:cs="Times New Roman"/>
          <w:sz w:val="24"/>
          <w:szCs w:val="24"/>
        </w:rPr>
        <w:t>Францман</w:t>
      </w:r>
      <w:proofErr w:type="spellEnd"/>
      <w:r w:rsidRPr="00F159F7">
        <w:rPr>
          <w:rFonts w:ascii="Times New Roman" w:eastAsia="Calibri" w:hAnsi="Times New Roman" w:cs="Times New Roman"/>
          <w:sz w:val="24"/>
          <w:szCs w:val="24"/>
        </w:rPr>
        <w:t xml:space="preserve"> Е.К. Сборник диктантов по русскому языку. 5 – 9 классы. Книга для учителя. М.: Просвещение, 1994</w:t>
      </w:r>
    </w:p>
    <w:p w:rsidR="00F159F7" w:rsidRPr="00F159F7" w:rsidRDefault="00F159F7" w:rsidP="00F159F7">
      <w:pPr>
        <w:shd w:val="clear" w:color="auto" w:fill="FFFFFF"/>
        <w:spacing w:before="30" w:after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0B36" w:rsidRDefault="00890B36"/>
    <w:sectPr w:rsidR="00890B36" w:rsidSect="006A4BB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A2B9E"/>
    <w:multiLevelType w:val="multilevel"/>
    <w:tmpl w:val="2FE8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5E017C"/>
    <w:multiLevelType w:val="multilevel"/>
    <w:tmpl w:val="2668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AE4F21"/>
    <w:multiLevelType w:val="hybridMultilevel"/>
    <w:tmpl w:val="44D04610"/>
    <w:lvl w:ilvl="0" w:tplc="D804C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66F06"/>
    <w:multiLevelType w:val="multilevel"/>
    <w:tmpl w:val="26BA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661A33"/>
    <w:multiLevelType w:val="multilevel"/>
    <w:tmpl w:val="A2AAD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08"/>
    <w:rsid w:val="001B4455"/>
    <w:rsid w:val="00360041"/>
    <w:rsid w:val="005D5A58"/>
    <w:rsid w:val="00890B36"/>
    <w:rsid w:val="00B21038"/>
    <w:rsid w:val="00BB27DE"/>
    <w:rsid w:val="00D21608"/>
    <w:rsid w:val="00F1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A9E418-00DE-4EB1-A3F2-0663CAFF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1217</Words>
  <Characters>6941</Characters>
  <Application>Microsoft Office Word</Application>
  <DocSecurity>0</DocSecurity>
  <Lines>57</Lines>
  <Paragraphs>16</Paragraphs>
  <ScaleCrop>false</ScaleCrop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27</cp:lastModifiedBy>
  <cp:revision>7</cp:revision>
  <dcterms:created xsi:type="dcterms:W3CDTF">2021-04-08T03:08:00Z</dcterms:created>
  <dcterms:modified xsi:type="dcterms:W3CDTF">2021-04-09T03:19:00Z</dcterms:modified>
</cp:coreProperties>
</file>